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32"/>
          <w:b/>
          <w:szCs w:val="32"/>
          <w:bCs/>
          <w:rFonts w:ascii="Arial" w:hAnsi="Arial"/>
        </w:rPr>
        <w:t>ZÁPIS</w:t>
      </w:r>
    </w:p>
    <w:p>
      <w:pPr>
        <w:pStyle w:val="style0"/>
        <w:jc w:val="center"/>
      </w:pPr>
      <w:r>
        <w:rPr>
          <w:sz w:val="32"/>
          <w:b/>
          <w:szCs w:val="32"/>
          <w:bCs/>
          <w:rFonts w:ascii="Arial" w:hAnsi="Arial"/>
        </w:rPr>
        <w:t>z výroční členské schůze klubu chovatelů králíků „AlHaDuBí“ konané v Týništi nad Orlicí  dne 01.12.2024 od 10.00 hodin</w:t>
      </w:r>
    </w:p>
    <w:p>
      <w:pPr>
        <w:pStyle w:val="style52"/>
      </w:pPr>
      <w:r>
        <w:rPr>
          <w:b/>
        </w:rPr>
      </w:r>
    </w:p>
    <w:p>
      <w:pPr>
        <w:pStyle w:val="style52"/>
      </w:pPr>
      <w:r>
        <w:rPr>
          <w:b/>
          <w:rFonts w:cs="Times New Roman"/>
        </w:rPr>
        <w:t>Program: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 xml:space="preserve">Zahájení a schválení programu schůze, řídícího, zapisovatele a ověřovatelů zápisu. 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 xml:space="preserve">Zpráva předsedy výboru klubu o plnění usnesení z členské schůze konané dne 03.12.2023. 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Vyhodnocení výstavní činnosti CVMK Přerov, CV Lysá nad Labem a CV SZCH Nitra.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Zpráva př. Hertíka o registraci králíků členy klubu a o centrální digitalizaci registrace králíků.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Pokladní zpráva př. Markéty Pawlasové.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Zpráva kontrolora př. Jaroslava Uhnavého.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Vyhodnocení speciální klubové výstavy a předání ocenění-př. Jiří Hertík a Zdeněk Dobeš.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Schválení nových členů klubu př. Danuše Havelkové a ing. Zdeňka Drába.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Diskuse.</w:t>
      </w:r>
    </w:p>
    <w:p>
      <w:pPr>
        <w:pStyle w:val="style53"/>
        <w:numPr>
          <w:ilvl w:val="0"/>
          <w:numId w:val="1"/>
        </w:numPr>
      </w:pPr>
      <w:r>
        <w:rPr>
          <w:b/>
          <w:rFonts w:cs="Times New Roman"/>
        </w:rPr>
        <w:t>Usnesení a závěr.</w:t>
      </w:r>
    </w:p>
    <w:p>
      <w:pPr>
        <w:pStyle w:val="style53"/>
        <w:ind w:hanging="0" w:left="720" w:right="0"/>
      </w:pPr>
      <w:r>
        <w:rPr>
          <w:rFonts w:cs="Times New Roman"/>
        </w:rPr>
      </w:r>
    </w:p>
    <w:p>
      <w:pPr>
        <w:pStyle w:val="style52"/>
        <w:jc w:val="both"/>
        <w:ind w:hanging="705" w:left="705" w:right="0"/>
      </w:pPr>
      <w:r>
        <w:rPr>
          <w:b/>
          <w:rFonts w:cs="Times New Roman"/>
        </w:rPr>
        <w:t>Ad 1</w:t>
      </w:r>
      <w:r>
        <w:rPr>
          <w:rFonts w:cs="Times New Roman"/>
        </w:rPr>
        <w:tab/>
        <w:t xml:space="preserve">Předseda JUDr. Danišovič zahájil členskou schůzi a navrhnul program, kterým by se členská schůze měla řídit. </w:t>
      </w:r>
    </w:p>
    <w:p>
      <w:pPr>
        <w:pStyle w:val="style52"/>
        <w:jc w:val="both"/>
        <w:ind w:hanging="705" w:left="705" w:right="0"/>
      </w:pPr>
      <w:r>
        <w:rPr>
          <w:b/>
          <w:rFonts w:cs="Times New Roman"/>
        </w:rPr>
        <w:t xml:space="preserve">            </w:t>
      </w:r>
      <w:r>
        <w:rPr>
          <w:b/>
          <w:rFonts w:cs="Times New Roman"/>
        </w:rPr>
        <w:t>Přítomni členové</w:t>
      </w:r>
      <w:r>
        <w:rPr>
          <w:rFonts w:cs="Times New Roman"/>
        </w:rPr>
        <w:t xml:space="preserve">: JUDr. Michal Danišovič, Jiří Hertík, Bc. Markéta Pawlasová, Zdeněk Dobeš, MUDr. Jan Vaník, Hana Hadrbolcová, Josef  Matyáš, Miloš Adamec, Bohumil Vaníček, Jiří Klejch, Danuše Havelková, Jaroslav Uhnavý, Luboš  Novák, Jozef Marcinik  a Václav Bělohorec.   </w:t>
      </w:r>
    </w:p>
    <w:p>
      <w:pPr>
        <w:pStyle w:val="style52"/>
        <w:jc w:val="both"/>
        <w:ind w:hanging="705" w:left="705" w:right="0"/>
      </w:pPr>
      <w:r>
        <w:rPr>
          <w:rFonts w:cs="Times New Roman"/>
        </w:rPr>
        <w:t xml:space="preserve">            </w:t>
      </w:r>
      <w:r>
        <w:rPr>
          <w:b/>
          <w:rFonts w:cs="Times New Roman"/>
        </w:rPr>
        <w:t>Omluvili se</w:t>
      </w:r>
      <w:r>
        <w:rPr>
          <w:rFonts w:cs="Times New Roman"/>
        </w:rPr>
        <w:t xml:space="preserve"> př. Ondřej Strnad, Ivo Gorčica a Ing. Zdeněk Dráb. </w:t>
      </w:r>
    </w:p>
    <w:p>
      <w:pPr>
        <w:pStyle w:val="style52"/>
        <w:jc w:val="both"/>
        <w:ind w:hanging="705" w:left="705" w:right="0"/>
      </w:pPr>
      <w:r>
        <w:rPr>
          <w:b/>
          <w:rFonts w:cs="Times New Roman"/>
        </w:rPr>
        <w:t xml:space="preserve">            </w:t>
      </w:r>
      <w:r>
        <w:rPr>
          <w:rFonts w:cs="Times New Roman"/>
        </w:rPr>
        <w:t>Řídící schůze konstatoval, že členská schůze je usnášení schopná a navrhovaný program byl schválen bez připomínek. Řídícím schůze a zapisovatelem byl schválen JUDr. Michal Danišovič. Ověřovateli zápisu byli schválení členové výboru klubu.</w:t>
      </w:r>
    </w:p>
    <w:p>
      <w:pPr>
        <w:pStyle w:val="style52"/>
        <w:jc w:val="both"/>
        <w:ind w:hanging="705" w:left="705" w:right="0"/>
      </w:pPr>
      <w:r>
        <w:rPr>
          <w:rFonts w:cs="Times New Roman"/>
        </w:rPr>
      </w:r>
    </w:p>
    <w:p>
      <w:pPr>
        <w:pStyle w:val="style52"/>
        <w:jc w:val="both"/>
      </w:pPr>
      <w:r>
        <w:rPr>
          <w:b/>
          <w:rFonts w:cs="Times New Roman"/>
        </w:rPr>
        <w:t>Ad 2</w:t>
      </w:r>
      <w:r>
        <w:rPr>
          <w:rFonts w:cs="Times New Roman"/>
        </w:rPr>
        <w:tab/>
        <w:t xml:space="preserve">Předseda výboru klubu JUDr. Danišovič přečetl přijaté usnesení z členské   </w:t>
      </w:r>
    </w:p>
    <w:p>
      <w:pPr>
        <w:pStyle w:val="style52"/>
        <w:jc w:val="both"/>
      </w:pPr>
      <w:r>
        <w:rPr>
          <w:rFonts w:cs="Times New Roman"/>
        </w:rPr>
        <w:t xml:space="preserve">           </w:t>
      </w:r>
      <w:r>
        <w:rPr>
          <w:rFonts w:cs="Times New Roman"/>
        </w:rPr>
        <w:t>schůze konané dne 03.12.2023 a konstatoval, že:</w:t>
      </w:r>
    </w:p>
    <w:p>
      <w:pPr>
        <w:pStyle w:val="style52"/>
        <w:numPr>
          <w:ilvl w:val="0"/>
          <w:numId w:val="3"/>
        </w:numPr>
        <w:jc w:val="both"/>
      </w:pPr>
      <w:r>
        <w:rPr>
          <w:rFonts w:cs="Times New Roman"/>
        </w:rPr>
        <w:t>Konání klubové výstavy dne 01.12.2024 se uskutečnilo společně s kluby chovatelů králíků tříslových, holičských a českých černopesíkatých tak, jak uložila členská schůze.</w:t>
      </w:r>
    </w:p>
    <w:p>
      <w:pPr>
        <w:pStyle w:val="style52"/>
        <w:numPr>
          <w:ilvl w:val="0"/>
          <w:numId w:val="3"/>
        </w:numPr>
        <w:jc w:val="both"/>
      </w:pPr>
      <w:r>
        <w:rPr>
          <w:rFonts w:cs="Times New Roman"/>
        </w:rPr>
        <w:t xml:space="preserve">Konání speciální klubové výstavy bylo včas inzerováno v časopisu CHOVATEL, </w:t>
      </w:r>
    </w:p>
    <w:p>
      <w:pPr>
        <w:pStyle w:val="style52"/>
        <w:jc w:val="both"/>
        <w:ind w:hanging="0" w:left="1080" w:right="0"/>
      </w:pPr>
      <w:r>
        <w:rPr>
          <w:rFonts w:cs="Times New Roman"/>
        </w:rPr>
        <w:t xml:space="preserve"> </w:t>
      </w:r>
    </w:p>
    <w:p>
      <w:pPr>
        <w:pStyle w:val="style0"/>
        <w:jc w:val="both"/>
      </w:pPr>
      <w:r>
        <w:rPr>
          <w:b/>
          <w:rFonts w:cs="Times New Roman"/>
        </w:rPr>
        <w:t xml:space="preserve">Ad 3   </w:t>
      </w:r>
      <w:r>
        <w:rPr>
          <w:rFonts w:cs="Times New Roman"/>
        </w:rPr>
        <w:t>Pokud se týká výstavní činnosti členů klubu, tak:</w:t>
      </w:r>
    </w:p>
    <w:p>
      <w:pPr>
        <w:pStyle w:val="style0"/>
        <w:jc w:val="both"/>
      </w:pPr>
      <w:r>
        <w:rPr>
          <w:rFonts w:cs="Times New Roman"/>
        </w:rPr>
      </w:r>
    </w:p>
    <w:p>
      <w:pPr>
        <w:pStyle w:val="style0"/>
        <w:jc w:val="both"/>
      </w:pPr>
      <w:r>
        <w:rPr>
          <w:rFonts w:cs="Times New Roman"/>
        </w:rPr>
        <w:t xml:space="preserve">           </w:t>
      </w:r>
      <w:r>
        <w:rPr>
          <w:rFonts w:cs="Times New Roman"/>
        </w:rPr>
        <w:t>na CVMK konané 21.-22.09.2024 v </w:t>
      </w:r>
      <w:r>
        <w:rPr>
          <w:b/>
          <w:rFonts w:cs="Times New Roman"/>
        </w:rPr>
        <w:t>Přerově</w:t>
      </w:r>
      <w:r>
        <w:rPr>
          <w:rFonts w:cs="Times New Roman"/>
        </w:rPr>
        <w:t xml:space="preserve">. 341 vystavovatelů vystavilo  </w:t>
      </w:r>
    </w:p>
    <w:p>
      <w:pPr>
        <w:pStyle w:val="style0"/>
        <w:jc w:val="both"/>
      </w:pPr>
      <w:r>
        <w:rPr>
          <w:rFonts w:cs="Times New Roman"/>
        </w:rPr>
        <w:t xml:space="preserve">           </w:t>
      </w:r>
      <w:r>
        <w:rPr>
          <w:rFonts w:cs="Times New Roman"/>
        </w:rPr>
        <w:t>celkem 2740 zvířat, z toho 1 723 králíků: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16 aljašek – ing. Nocar MČR a ŠČR,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8 havan,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28 durynských, Miloš Adamec MČR a Chmelařová ŠČR,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4 bílopesíkaté modré.</w:t>
      </w:r>
    </w:p>
    <w:p>
      <w:pPr>
        <w:pStyle w:val="style0"/>
        <w:jc w:val="both"/>
        <w:ind w:hanging="0" w:left="720" w:right="0"/>
      </w:pPr>
      <w:r>
        <w:rPr>
          <w:rFonts w:cs="Times New Roman"/>
        </w:rPr>
        <w:t>Členové našeho klubu vystavili 8 durynských, 8 bílopesíkatých černých a 4 bílopesíkaté modré.</w:t>
      </w:r>
    </w:p>
    <w:p>
      <w:pPr>
        <w:pStyle w:val="style0"/>
        <w:jc w:val="both"/>
        <w:ind w:hanging="0" w:left="720" w:right="0"/>
      </w:pPr>
      <w:r>
        <w:rPr>
          <w:rFonts w:cs="Times New Roman"/>
        </w:rPr>
      </w:r>
    </w:p>
    <w:p>
      <w:pPr>
        <w:pStyle w:val="style0"/>
        <w:jc w:val="both"/>
        <w:ind w:hanging="0" w:left="720" w:right="0"/>
      </w:pPr>
      <w:r>
        <w:rPr>
          <w:rFonts w:cs="Times New Roman"/>
        </w:rPr>
      </w:r>
    </w:p>
    <w:p>
      <w:pPr>
        <w:pStyle w:val="style0"/>
        <w:jc w:val="both"/>
        <w:ind w:hanging="0" w:left="720" w:right="0"/>
      </w:pPr>
      <w:r>
        <w:rPr>
          <w:rFonts w:cs="Times New Roman"/>
        </w:rPr>
        <w:t>na CV konané 15.-16.11.2024 v </w:t>
      </w:r>
      <w:r>
        <w:rPr>
          <w:b/>
          <w:rFonts w:cs="Times New Roman"/>
        </w:rPr>
        <w:t>Lysé nad Labem</w:t>
      </w:r>
      <w:r>
        <w:rPr>
          <w:rFonts w:cs="Times New Roman"/>
        </w:rPr>
        <w:t>:715 vystavovatelů vystavilo 6 474 zvířat, z toho 3 424 králíků: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54 aljašek – Petr Cach a Záhrubský získali ČC, Záhrubský MČR a ŠČR a Bohumil Vaníček ŠČR,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28 havan – Bohumil Vaníček a Moc Lukáš získali ČC, Dobrovolný MČR a Sokol 2xŠČR,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45 durynských – Václav Bělohorec získaL MČR a ŠČR a Chmelařová ŠČR,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19 bílopesíkatých černých – Miloš Adamec získal ČC a Maceček MCH ŠČR a MČR,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5 bílopesíkatých modrých a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3 bílopesíkatí havanovití – ing. Zdeněk Dráb získal ČC.</w:t>
      </w:r>
    </w:p>
    <w:p>
      <w:pPr>
        <w:pStyle w:val="style0"/>
        <w:jc w:val="both"/>
        <w:ind w:hanging="0" w:left="720" w:right="0"/>
      </w:pPr>
      <w:r>
        <w:rPr>
          <w:rFonts w:cs="Times New Roman"/>
        </w:rPr>
      </w:r>
    </w:p>
    <w:p>
      <w:pPr>
        <w:pStyle w:val="style0"/>
        <w:jc w:val="both"/>
        <w:ind w:hanging="0" w:left="720" w:right="0"/>
      </w:pPr>
      <w:r>
        <w:rPr>
          <w:rFonts w:cs="Times New Roman"/>
        </w:rPr>
        <w:t>Na CV konané 16.-17.11.2024 v </w:t>
      </w:r>
      <w:r>
        <w:rPr>
          <w:b/>
          <w:rFonts w:cs="Times New Roman"/>
        </w:rPr>
        <w:t xml:space="preserve">Nitře </w:t>
      </w:r>
      <w:r>
        <w:rPr>
          <w:rFonts w:cs="Times New Roman"/>
        </w:rPr>
        <w:t>bylo vystaveno 5 878 zvířat, z toho 3 159 králíků: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5 aljašek,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10 havan,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5 durynských a</w:t>
      </w:r>
    </w:p>
    <w:p>
      <w:pPr>
        <w:pStyle w:val="style0"/>
        <w:numPr>
          <w:ilvl w:val="0"/>
          <w:numId w:val="3"/>
        </w:numPr>
        <w:jc w:val="both"/>
      </w:pPr>
      <w:r>
        <w:rPr>
          <w:rFonts w:cs="Times New Roman"/>
        </w:rPr>
        <w:t>3 bílopesíkaté černé.</w:t>
      </w:r>
    </w:p>
    <w:p>
      <w:pPr>
        <w:pStyle w:val="style0"/>
        <w:numPr>
          <w:ilvl w:val="0"/>
          <w:numId w:val="3"/>
        </w:numPr>
        <w:jc w:val="both"/>
      </w:pPr>
      <w:r>
        <w:rPr>
          <w:b/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>
      <w:pPr>
        <w:pStyle w:val="style0"/>
        <w:jc w:val="both"/>
      </w:pPr>
      <w:r>
        <w:rPr>
          <w:b/>
          <w:rFonts w:cs="Times New Roman"/>
        </w:rPr>
        <w:t xml:space="preserve">Ad 4   </w:t>
      </w:r>
      <w:r>
        <w:rPr>
          <w:rFonts w:cs="Times New Roman"/>
        </w:rPr>
        <w:t>Registrace AlHaDuBí k 3.12.2024:.</w:t>
      </w:r>
      <w:r>
        <w:rPr>
          <w:b/>
          <w:rFonts w:cs="Times New Roman"/>
        </w:rPr>
        <w:t xml:space="preserve"> </w:t>
      </w:r>
    </w:p>
    <w:p>
      <w:pPr>
        <w:pStyle w:val="style0"/>
      </w:pPr>
      <w:r>
        <w:rPr>
          <w:rFonts w:cs="Times New Roman"/>
        </w:rPr>
      </w:r>
    </w:p>
    <w:tbl>
      <w:tblPr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</w:tblBorders>
        <w:jc w:val="left"/>
        <w:tblInd w:type="dxa" w:w="-10"/>
      </w:tblPr>
      <w:tblGrid>
        <w:gridCol w:w="1203"/>
      </w:tblGrid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gridSpan w:val="8"/>
            <w:shd w:fill="FFFFFF"/>
            <w:tcW w:type="dxa" w:w="12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i/>
                <w:rFonts w:cs="Times New Roman" w:eastAsia="Times New Roman"/>
              </w:rPr>
              <w:t>Registrace AlHaDuBí k 1.12.2024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Jméno,Příjmení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Al.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Ha.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Du.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Bíč.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Bím.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Bíhav.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ostatní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Dobeš Zdeněk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32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53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Krejčí Josef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Hertík Jiří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20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Vaníček Bohumil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25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Hadrbolcová Hana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21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Vaník Jan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5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Gorčica Ivo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Novák Luboš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17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Danišovič Michal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10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Havelková Danuše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19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19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Strnad Ondřej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6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6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Adamec Miloš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33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Marciník Jozef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Dráb Zdeněk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Matyáš Josef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24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Klejch Jiří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0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Bělohorec Václav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18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87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61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33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54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16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b/>
                <w:rFonts w:cs="Times New Roman" w:eastAsia="Times New Roman"/>
              </w:rPr>
              <w:t>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251kusů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b/>
                <w:rFonts w:cs="Times New Roman" w:eastAsia="Times New Roman"/>
              </w:rPr>
              <w:t>CELKEM KUSŮ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2023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103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52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32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282 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2022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105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52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69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318 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2021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91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42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40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43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230 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2020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96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35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260 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2019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93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76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33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247 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2018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67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87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39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24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242 kusů</w:t>
            </w:r>
          </w:p>
        </w:tc>
      </w:tr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00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ROK 2017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2996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98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391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95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4841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60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5785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21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6744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15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765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cs="Times New Roman" w:eastAsia="Times New Roman"/>
              </w:rPr>
              <w:t>9</w:t>
            </w:r>
          </w:p>
        </w:tc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/>
            <w:tcW w:type="dxa" w:w="962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cs="Times New Roman" w:eastAsia="Times New Roman"/>
              </w:rPr>
              <w:t>297kusů</w:t>
            </w:r>
          </w:p>
        </w:tc>
      </w:tr>
    </w:tbl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b/>
          <w:rFonts w:cs="Times New Roman"/>
        </w:rPr>
        <w:t>Ad 5 Pokladní zpráva</w:t>
      </w:r>
    </w:p>
    <w:p>
      <w:pPr>
        <w:pStyle w:val="style0"/>
      </w:pPr>
      <w:r>
        <w:rPr>
          <w:b/>
          <w:rFonts w:cs="Times New Roman"/>
        </w:rPr>
      </w:r>
    </w:p>
    <w:p>
      <w:pPr>
        <w:pStyle w:val="style0"/>
        <w:jc w:val="both"/>
      </w:pPr>
      <w:r>
        <w:rPr>
          <w:b/>
          <w:rFonts w:cs="Times New Roman"/>
        </w:rPr>
        <w:t>Ad 6</w:t>
      </w:r>
      <w:r>
        <w:rPr>
          <w:rFonts w:cs="Times New Roman"/>
        </w:rPr>
        <w:t xml:space="preserve">   Zpráva kontrolora př. Jaroslava Uhnavého za rok 2023:</w:t>
      </w:r>
    </w:p>
    <w:p>
      <w:pPr>
        <w:pStyle w:val="style0"/>
        <w:jc w:val="both"/>
      </w:pPr>
      <w:r>
        <w:rPr>
          <w:rFonts w:cs="Times New Roman"/>
        </w:rPr>
        <w:t>Bylo zkontrolováno 18 příjmových dokladů a 10 výdajových dokladů. Předložené doklady nevykazují nedostatky.</w:t>
      </w:r>
    </w:p>
    <w:p>
      <w:pPr>
        <w:pStyle w:val="style0"/>
        <w:jc w:val="both"/>
      </w:pPr>
      <w:r>
        <w:rPr>
          <w:rFonts w:cs="Times New Roman"/>
        </w:rPr>
      </w:r>
    </w:p>
    <w:p>
      <w:pPr>
        <w:pStyle w:val="style0"/>
        <w:jc w:val="both"/>
      </w:pPr>
      <w:r>
        <w:rPr>
          <w:b/>
          <w:rFonts w:cs="Times New Roman"/>
        </w:rPr>
        <w:t xml:space="preserve">Ad 7 Vyhodnocení klubové výstavy klubu ALHADUBÍ, konané 1.12.2024 v areálu chovatelů v Týništi nad Orlicí, provedl jednatel klubu př. Jiří Hertík a místopředseda př. Zdeněk Dobeš. </w:t>
      </w:r>
    </w:p>
    <w:p>
      <w:pPr>
        <w:pStyle w:val="style0"/>
        <w:jc w:val="both"/>
      </w:pPr>
      <w:r>
        <w:rPr>
          <w:rFonts w:cs="Times New Roman"/>
        </w:rPr>
        <w:t xml:space="preserve">Přihlášeno a vytaveno bylo 110 (loni 116) králíků.  </w:t>
      </w:r>
    </w:p>
    <w:p>
      <w:pPr>
        <w:pStyle w:val="style0"/>
        <w:jc w:val="both"/>
      </w:pPr>
      <w:r>
        <w:rPr>
          <w:rFonts w:cs="Times New Roman"/>
        </w:rPr>
        <w:t>Podle plemen bylo obsazení následující: -Aljašek 3</w:t>
      </w:r>
      <w:r>
        <w:rPr>
          <w:rFonts w:cs="Times New Roman"/>
        </w:rPr>
        <w:t>8</w:t>
      </w:r>
      <w:r>
        <w:rPr>
          <w:rFonts w:cs="Times New Roman"/>
        </w:rPr>
        <w:t>, -Havan 2</w:t>
      </w:r>
      <w:r>
        <w:rPr>
          <w:rFonts w:cs="Times New Roman"/>
        </w:rPr>
        <w:t>3</w:t>
      </w:r>
      <w:r>
        <w:rPr>
          <w:rFonts w:cs="Times New Roman"/>
        </w:rPr>
        <w:t xml:space="preserve">, -Durynských </w:t>
      </w:r>
      <w:r>
        <w:rPr>
          <w:rFonts w:cs="Times New Roman"/>
        </w:rPr>
        <w:t>5</w:t>
      </w:r>
      <w:r>
        <w:rPr>
          <w:rFonts w:cs="Times New Roman"/>
        </w:rPr>
        <w:t xml:space="preserve">, </w:t>
      </w:r>
    </w:p>
    <w:p>
      <w:pPr>
        <w:pStyle w:val="style0"/>
        <w:jc w:val="both"/>
      </w:pPr>
      <w:r>
        <w:rPr>
          <w:rFonts w:cs="Times New Roman"/>
        </w:rPr>
        <w:t xml:space="preserve">Bílopesíkatých černých </w:t>
      </w:r>
      <w:r>
        <w:rPr>
          <w:rFonts w:cs="Times New Roman"/>
        </w:rPr>
        <w:t>20</w:t>
      </w:r>
      <w:r>
        <w:rPr>
          <w:rFonts w:cs="Times New Roman"/>
        </w:rPr>
        <w:t xml:space="preserve"> a Bílopeíkatých modrých </w:t>
      </w:r>
      <w:r>
        <w:rPr>
          <w:rFonts w:cs="Times New Roman"/>
        </w:rPr>
        <w:t>1</w:t>
      </w:r>
      <w:r>
        <w:rPr>
          <w:rFonts w:cs="Times New Roman"/>
        </w:rPr>
        <w:t>7,</w:t>
      </w:r>
      <w:r>
        <w:rPr>
          <w:rFonts w:cs="Times New Roman"/>
        </w:rPr>
        <w:t>Bílopesíkatý havanovitý nakonec nebyl dodán.</w:t>
      </w:r>
    </w:p>
    <w:p>
      <w:pPr>
        <w:pStyle w:val="style0"/>
        <w:jc w:val="both"/>
      </w:pPr>
      <w:r>
        <w:rPr>
          <w:rFonts w:cs="Times New Roman"/>
        </w:rPr>
        <w:t>Bylo poděkováno posuzovatelům za jejich kvalitní a objektivní posouzení.</w:t>
      </w:r>
    </w:p>
    <w:p>
      <w:pPr>
        <w:pStyle w:val="style0"/>
        <w:jc w:val="both"/>
      </w:pPr>
      <w:r>
        <w:rPr>
          <w:rFonts w:cs="Times New Roman"/>
        </w:rPr>
      </w:r>
    </w:p>
    <w:p>
      <w:pPr>
        <w:pStyle w:val="style0"/>
      </w:pPr>
      <w:r>
        <w:rPr>
          <w:b/>
          <w:rFonts w:cs="Times New Roman"/>
        </w:rPr>
        <w:t>Udělení mistrů a čestných cen bylo následující:</w:t>
      </w:r>
    </w:p>
    <w:p>
      <w:pPr>
        <w:pStyle w:val="style0"/>
      </w:pPr>
      <w:r>
        <w:rPr>
          <w:b/>
          <w:rFonts w:cs="Times New Roman"/>
        </w:rPr>
      </w:r>
    </w:p>
    <w:p>
      <w:pPr>
        <w:pStyle w:val="style0"/>
        <w:jc w:val="center"/>
      </w:pPr>
      <w:r>
        <w:rPr>
          <w:i/>
          <w:u w:val="single"/>
          <w:rFonts w:cs="Times New Roman" w:eastAsia="Arial"/>
        </w:rPr>
        <w:t>Mistr klubu</w:t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b/>
          <w:rFonts w:cs="Times New Roman" w:eastAsia="Arial"/>
        </w:rPr>
        <w:t>ALJAŠKA:</w:t>
      </w:r>
      <w:r>
        <w:rPr>
          <w:rFonts w:cs="Times New Roman" w:eastAsia="Arial"/>
        </w:rPr>
        <w:t xml:space="preserve">                               Dobeš Zdeněk , klec č. 28-31   </w:t>
      </w:r>
      <w:r>
        <w:rPr>
          <w:b/>
          <w:rFonts w:cs="Times New Roman" w:eastAsia="Arial"/>
        </w:rPr>
        <w:t xml:space="preserve">383,5b. </w:t>
      </w:r>
    </w:p>
    <w:p>
      <w:pPr>
        <w:pStyle w:val="style0"/>
      </w:pPr>
      <w:r>
        <w:rPr>
          <w:b/>
          <w:rFonts w:cs="Times New Roman" w:eastAsia="Arial"/>
        </w:rPr>
        <w:t>HAVANA:</w:t>
      </w:r>
      <w:r>
        <w:rPr>
          <w:rFonts w:cs="Times New Roman" w:eastAsia="Arial"/>
        </w:rPr>
        <w:t xml:space="preserve">                                Dobeš Zdeněk , klec č. 54-57   </w:t>
      </w:r>
      <w:r>
        <w:rPr>
          <w:b/>
          <w:rFonts w:cs="Times New Roman" w:eastAsia="Arial"/>
        </w:rPr>
        <w:t>384,0b.</w:t>
      </w:r>
    </w:p>
    <w:p>
      <w:pPr>
        <w:pStyle w:val="style0"/>
      </w:pPr>
      <w:r>
        <w:rPr>
          <w:b/>
          <w:rFonts w:cs="Times New Roman" w:eastAsia="Arial"/>
        </w:rPr>
        <w:t>DURYNSKÝ:</w:t>
      </w:r>
      <w:r>
        <w:rPr>
          <w:rFonts w:cs="Times New Roman" w:eastAsia="Arial"/>
        </w:rPr>
        <w:t xml:space="preserve">                           pohár neudělen</w:t>
      </w:r>
    </w:p>
    <w:p>
      <w:pPr>
        <w:pStyle w:val="style0"/>
      </w:pPr>
      <w:r>
        <w:rPr>
          <w:b/>
          <w:rFonts w:cs="Times New Roman" w:eastAsia="Arial"/>
        </w:rPr>
        <w:t>BÍLOPESÍKATÝ ČERNÝ:</w:t>
      </w:r>
      <w:r>
        <w:rPr>
          <w:rFonts w:cs="Times New Roman" w:eastAsia="Arial"/>
        </w:rPr>
        <w:t xml:space="preserve">    Adamec Miloš , klec č. 76-79   </w:t>
      </w:r>
      <w:r>
        <w:rPr>
          <w:b/>
          <w:rFonts w:cs="Times New Roman" w:eastAsia="Arial"/>
        </w:rPr>
        <w:t>382,0b.</w:t>
      </w:r>
    </w:p>
    <w:p>
      <w:pPr>
        <w:pStyle w:val="style0"/>
      </w:pPr>
      <w:r>
        <w:rPr>
          <w:rFonts w:cs="Times New Roman"/>
        </w:rPr>
      </w:r>
    </w:p>
    <w:p>
      <w:pPr>
        <w:pStyle w:val="style0"/>
        <w:jc w:val="center"/>
      </w:pPr>
      <w:r>
        <w:rPr>
          <w:i/>
          <w:u w:val="single"/>
          <w:rFonts w:cs="Times New Roman" w:eastAsia="Arial"/>
        </w:rPr>
        <w:t>Šampion klubu</w:t>
      </w:r>
    </w:p>
    <w:p>
      <w:pPr>
        <w:pStyle w:val="style0"/>
        <w:jc w:val="center"/>
      </w:pPr>
      <w:r>
        <w:rPr>
          <w:rFonts w:cs="Times New Roman"/>
        </w:rPr>
      </w:r>
    </w:p>
    <w:p>
      <w:pPr>
        <w:pStyle w:val="style0"/>
      </w:pPr>
      <w:r>
        <w:rPr>
          <w:b/>
          <w:rFonts w:cs="Times New Roman" w:eastAsia="Arial"/>
        </w:rPr>
        <w:t xml:space="preserve">ALJAŠKA:                              </w:t>
      </w:r>
      <w:r>
        <w:rPr>
          <w:rFonts w:cs="Times New Roman" w:eastAsia="Arial"/>
        </w:rPr>
        <w:t xml:space="preserve">Hertík Jiří , klec č. 23   </w:t>
      </w:r>
      <w:r>
        <w:rPr>
          <w:b/>
          <w:rFonts w:cs="Times New Roman" w:eastAsia="Arial"/>
        </w:rPr>
        <w:t>97,0b.</w:t>
      </w:r>
    </w:p>
    <w:p>
      <w:pPr>
        <w:pStyle w:val="style0"/>
      </w:pPr>
      <w:r>
        <w:rPr>
          <w:b/>
          <w:rFonts w:cs="Times New Roman" w:eastAsia="Arial"/>
        </w:rPr>
        <w:t xml:space="preserve">HAVANA:                               </w:t>
      </w:r>
      <w:r>
        <w:rPr>
          <w:rFonts w:cs="Times New Roman" w:eastAsia="Arial"/>
        </w:rPr>
        <w:t xml:space="preserve">Vaníček Bohumil , klec č. 52   </w:t>
      </w:r>
      <w:r>
        <w:rPr>
          <w:b/>
          <w:rFonts w:cs="Times New Roman" w:eastAsia="Arial"/>
        </w:rPr>
        <w:t>96,5b.</w:t>
      </w:r>
    </w:p>
    <w:p>
      <w:pPr>
        <w:pStyle w:val="style0"/>
      </w:pPr>
      <w:r>
        <w:rPr>
          <w:b/>
          <w:rFonts w:cs="Times New Roman" w:eastAsia="Arial"/>
        </w:rPr>
        <w:t xml:space="preserve">DURYNSKÝ:                          </w:t>
      </w:r>
      <w:r>
        <w:rPr>
          <w:rFonts w:cs="Times New Roman" w:eastAsia="Arial"/>
        </w:rPr>
        <w:t xml:space="preserve">Bělohorec Václav , klec č. 63   </w:t>
      </w:r>
      <w:r>
        <w:rPr>
          <w:b/>
          <w:rFonts w:cs="Times New Roman" w:eastAsia="Arial"/>
        </w:rPr>
        <w:t>96,5</w:t>
      </w:r>
      <w:r>
        <w:rPr>
          <w:rFonts w:cs="Times New Roman" w:eastAsia="Arial"/>
        </w:rPr>
        <w:t>b.</w:t>
      </w:r>
    </w:p>
    <w:p>
      <w:pPr>
        <w:pStyle w:val="style0"/>
      </w:pPr>
      <w:r>
        <w:rPr>
          <w:b/>
          <w:rFonts w:cs="Times New Roman" w:eastAsia="Arial"/>
        </w:rPr>
        <w:t xml:space="preserve">BÍLOPESÍKATÝ ČERNÝ:   </w:t>
      </w:r>
      <w:r>
        <w:rPr>
          <w:rFonts w:cs="Times New Roman" w:eastAsia="Arial"/>
        </w:rPr>
        <w:t xml:space="preserve">Matyáš Josef , klec č. 81   </w:t>
      </w:r>
      <w:r>
        <w:rPr>
          <w:b/>
          <w:rFonts w:cs="Times New Roman" w:eastAsia="Arial"/>
        </w:rPr>
        <w:t>96,5b.</w:t>
      </w:r>
    </w:p>
    <w:p>
      <w:pPr>
        <w:pStyle w:val="style0"/>
      </w:pPr>
      <w:r>
        <w:rPr>
          <w:rFonts w:cs="Times New Roman"/>
        </w:rPr>
      </w:r>
    </w:p>
    <w:p>
      <w:pPr>
        <w:pStyle w:val="style0"/>
        <w:jc w:val="center"/>
      </w:pPr>
      <w:r>
        <w:rPr>
          <w:i/>
          <w:u w:val="single"/>
          <w:rFonts w:cs="Times New Roman" w:eastAsia="Arial"/>
        </w:rPr>
        <w:t>Čestné ceny</w:t>
      </w:r>
    </w:p>
    <w:p>
      <w:pPr>
        <w:pStyle w:val="style0"/>
        <w:jc w:val="center"/>
      </w:pPr>
      <w:r>
        <w:rPr>
          <w:rFonts w:cs="Times New Roman"/>
        </w:rPr>
      </w:r>
    </w:p>
    <w:p>
      <w:pPr>
        <w:pStyle w:val="style0"/>
      </w:pPr>
      <w:r>
        <w:rPr>
          <w:rFonts w:cs="Times New Roman" w:eastAsia="Arial"/>
        </w:rPr>
        <w:t>Aljaška –                        383,0b.  Cach Petr</w:t>
      </w:r>
    </w:p>
    <w:p>
      <w:pPr>
        <w:pStyle w:val="style0"/>
      </w:pPr>
      <w:r>
        <w:rPr>
          <w:rFonts w:cs="Times New Roman" w:eastAsia="Arial"/>
        </w:rPr>
        <w:t>Aljaška –                        383,0b.  Hertík Jiří</w:t>
      </w:r>
    </w:p>
    <w:p>
      <w:pPr>
        <w:pStyle w:val="style0"/>
      </w:pPr>
      <w:r>
        <w:rPr>
          <w:rFonts w:cs="Times New Roman" w:eastAsia="Arial"/>
        </w:rPr>
        <w:t>Havana –                       382,5b.   Dobeš Zdeněk</w:t>
      </w:r>
    </w:p>
    <w:p>
      <w:pPr>
        <w:pStyle w:val="style0"/>
      </w:pPr>
      <w:r>
        <w:rPr>
          <w:rFonts w:cs="Times New Roman" w:eastAsia="Arial"/>
        </w:rPr>
        <w:t>Havana –                       382,5b.   Novák Luboš</w:t>
      </w:r>
    </w:p>
    <w:p>
      <w:pPr>
        <w:pStyle w:val="style0"/>
      </w:pPr>
      <w:r>
        <w:rPr>
          <w:rFonts w:cs="Times New Roman" w:eastAsia="Arial"/>
        </w:rPr>
        <w:t>Durynský –                    384,0b.  Bělohorec Václav</w:t>
      </w:r>
    </w:p>
    <w:p>
      <w:pPr>
        <w:pStyle w:val="style0"/>
      </w:pPr>
      <w:r>
        <w:rPr>
          <w:rFonts w:cs="Times New Roman" w:eastAsia="Arial"/>
        </w:rPr>
        <w:t>Bílopesíkatý černý –      379,0b.  Matyáš Josef</w:t>
      </w:r>
    </w:p>
    <w:p>
      <w:pPr>
        <w:pStyle w:val="style0"/>
      </w:pPr>
      <w:r>
        <w:rPr>
          <w:rFonts w:cs="Times New Roman" w:eastAsia="Arial"/>
        </w:rPr>
        <w:t>Bílopesíkatý modrý –     379,5b.  Matyáš Josef</w:t>
      </w:r>
      <w:r>
        <w:rPr>
          <w:rFonts w:cs="Times New Roman"/>
        </w:rPr>
        <w:t xml:space="preserve"> </w:t>
      </w:r>
    </w:p>
    <w:p>
      <w:pPr>
        <w:pStyle w:val="style0"/>
      </w:pPr>
      <w:r>
        <w:rPr>
          <w:rFonts w:cs="Times New Roman"/>
        </w:rPr>
      </w:r>
    </w:p>
    <w:p>
      <w:pPr>
        <w:pStyle w:val="style52"/>
        <w:ind w:hanging="705" w:left="705" w:right="0"/>
      </w:pPr>
      <w:r>
        <w:rPr>
          <w:b/>
          <w:rFonts w:cs="Times New Roman"/>
        </w:rPr>
        <w:t>Ad 8</w:t>
      </w:r>
      <w:r>
        <w:rPr>
          <w:rFonts w:cs="Times New Roman"/>
        </w:rPr>
        <w:t xml:space="preserve">    Př. Danišovič seznámil s rozhodnutím výboru klubu přijmout za nové členy př. Danuši Havelkovou a ing. Zdeňka Drába. Členská schůze schválila přijetí těchto dvou členů za členy klubu </w:t>
      </w:r>
    </w:p>
    <w:p>
      <w:pPr>
        <w:pStyle w:val="style52"/>
        <w:ind w:hanging="705" w:left="705" w:right="0"/>
      </w:pPr>
      <w:r>
        <w:rPr>
          <w:rFonts w:cs="Times New Roman"/>
        </w:rPr>
      </w:r>
    </w:p>
    <w:p>
      <w:pPr>
        <w:pStyle w:val="style52"/>
        <w:ind w:hanging="705" w:left="705" w:right="0"/>
      </w:pPr>
      <w:r>
        <w:rPr>
          <w:rFonts w:cs="Times New Roman"/>
        </w:rPr>
      </w:r>
    </w:p>
    <w:p>
      <w:pPr>
        <w:pStyle w:val="style52"/>
        <w:ind w:hanging="705" w:left="705" w:right="0"/>
      </w:pPr>
      <w:r>
        <w:rPr>
          <w:rFonts w:cs="Times New Roman"/>
        </w:rPr>
      </w:r>
    </w:p>
    <w:p>
      <w:pPr>
        <w:pStyle w:val="style52"/>
        <w:ind w:hanging="705" w:left="705" w:right="0"/>
      </w:pPr>
      <w:r>
        <w:rPr>
          <w:rFonts w:cs="Times New Roman"/>
        </w:rPr>
        <w:t xml:space="preserve"> </w:t>
      </w:r>
      <w:r>
        <w:rPr>
          <w:b/>
          <w:rFonts w:cs="Times New Roman"/>
        </w:rPr>
        <w:t xml:space="preserve">Ad 9   </w:t>
      </w:r>
      <w:r>
        <w:rPr>
          <w:rFonts w:cs="Times New Roman"/>
        </w:rPr>
        <w:t xml:space="preserve">Vdiskusi vystoupil př. JUDr. Danišovič, který poděkoval nejen posuzovatelům  za objektivní posouzení, ale všem členům klubu za odvedenou práci při posuzování. Zvláště poděkoval př. Hertíkovi za zpracování katalogu a přípravné práce a př. Zdeňku Dobešovi za podíl na vyhodnocení speciální výstavy. Dále požádal členskou schůzi o souhlas k podpisu smlouvy se ZO ČSCH Týniště nad Orlicí, která obsahuje zajištění speciální výstavy klubu a pronájem výstavních a nebytových prostor s tím, že dne 06.12.2025 bude posuzování králíků a dne 07.12.2025 se uskuteční výstava a výroční členská schůze klubu a klecné bude činit 35,-Kč. Členská schůze vyslovila souhlas s tím, že naše speciální výstava bude uskutečněna společně s klubem králíků tříslových, holičských a černopesíkatých.  </w:t>
      </w:r>
    </w:p>
    <w:p>
      <w:pPr>
        <w:pStyle w:val="style52"/>
        <w:ind w:hanging="705" w:left="705" w:right="0"/>
      </w:pPr>
      <w:r>
        <w:rPr>
          <w:rFonts w:cs="Times New Roman"/>
        </w:rPr>
        <w:t xml:space="preserve">            </w:t>
      </w:r>
      <w:r>
        <w:rPr>
          <w:rFonts w:cs="Times New Roman"/>
        </w:rPr>
        <w:t>Př. Danišovič dále seznámil členskou schůzi s obsahem XXXII. VH ČSCH, která pro neschválení programu VH nepokračovala ve svém jednání.</w:t>
      </w:r>
    </w:p>
    <w:p>
      <w:pPr>
        <w:pStyle w:val="style52"/>
      </w:pPr>
      <w:r>
        <w:rPr>
          <w:rFonts w:cs="Times New Roman"/>
        </w:rPr>
        <w:t xml:space="preserve">            </w:t>
      </w:r>
      <w:r>
        <w:rPr>
          <w:rFonts w:cs="Times New Roman"/>
        </w:rPr>
        <w:t xml:space="preserve">Dále sdělil, že př. Dobeš mimo program schůze navrhnul schválit čestné   </w:t>
      </w:r>
    </w:p>
    <w:p>
      <w:pPr>
        <w:pStyle w:val="style52"/>
      </w:pPr>
      <w:r>
        <w:rPr>
          <w:rFonts w:cs="Times New Roman"/>
        </w:rPr>
        <w:t xml:space="preserve">            </w:t>
      </w:r>
      <w:r>
        <w:rPr>
          <w:rFonts w:cs="Times New Roman"/>
        </w:rPr>
        <w:t xml:space="preserve">členství našemu dlouholetému členovi př. Krejčímu – bude dáno na program  </w:t>
      </w:r>
    </w:p>
    <w:p>
      <w:pPr>
        <w:pStyle w:val="style52"/>
      </w:pPr>
      <w:r>
        <w:rPr>
          <w:rFonts w:cs="Times New Roman"/>
        </w:rPr>
        <w:t xml:space="preserve">            </w:t>
      </w:r>
      <w:r>
        <w:rPr>
          <w:rFonts w:cs="Times New Roman"/>
        </w:rPr>
        <w:t>příští členské schůze.</w:t>
      </w:r>
    </w:p>
    <w:p>
      <w:pPr>
        <w:pStyle w:val="style52"/>
        <w:ind w:hanging="705" w:left="705" w:right="0"/>
      </w:pPr>
      <w:r>
        <w:rPr>
          <w:rFonts w:cs="Times New Roman"/>
        </w:rPr>
        <w:t xml:space="preserve">.     </w:t>
      </w:r>
    </w:p>
    <w:p>
      <w:pPr>
        <w:pStyle w:val="style52"/>
        <w:ind w:hanging="705" w:left="705" w:right="0"/>
      </w:pPr>
      <w:r>
        <w:rPr>
          <w:b/>
          <w:rFonts w:cs="Times New Roman"/>
        </w:rPr>
        <w:t xml:space="preserve">Ad 10  </w:t>
      </w:r>
      <w:r>
        <w:rPr>
          <w:rFonts w:cs="Times New Roman"/>
        </w:rPr>
        <w:t>Členská schůze:</w:t>
      </w:r>
      <w:r>
        <w:rPr>
          <w:b/>
          <w:rFonts w:cs="Times New Roman"/>
        </w:rPr>
        <w:t xml:space="preserve">        </w:t>
      </w:r>
    </w:p>
    <w:p>
      <w:pPr>
        <w:pStyle w:val="style52"/>
        <w:ind w:hanging="705" w:left="705" w:right="0"/>
      </w:pPr>
      <w:r>
        <w:rPr>
          <w:b/>
          <w:rFonts w:cs="Times New Roman"/>
        </w:rPr>
      </w:r>
    </w:p>
    <w:p>
      <w:pPr>
        <w:pStyle w:val="style52"/>
        <w:ind w:hanging="705" w:left="705" w:right="0"/>
      </w:pPr>
      <w:r>
        <w:rPr>
          <w:b/>
          <w:rFonts w:cs="Times New Roman"/>
        </w:rPr>
        <w:tab/>
        <w:tab/>
        <w:t>Schvaluje:</w:t>
      </w:r>
    </w:p>
    <w:p>
      <w:pPr>
        <w:pStyle w:val="style52"/>
        <w:numPr>
          <w:ilvl w:val="0"/>
          <w:numId w:val="2"/>
        </w:numPr>
        <w:ind w:hanging="0" w:left="0" w:right="0"/>
      </w:pPr>
      <w:r>
        <w:rPr>
          <w:rFonts w:cs="Times New Roman"/>
        </w:rPr>
        <w:t xml:space="preserve">Konání klubové výstavy dne 07.12.2025 v chovatelském areálu ZO   </w:t>
      </w:r>
    </w:p>
    <w:p>
      <w:pPr>
        <w:pStyle w:val="style52"/>
        <w:ind w:hanging="0" w:left="1020" w:right="0"/>
      </w:pPr>
      <w:r>
        <w:rPr>
          <w:rFonts w:cs="Times New Roman"/>
        </w:rPr>
        <w:t xml:space="preserve">      </w:t>
      </w:r>
      <w:r>
        <w:rPr>
          <w:rFonts w:cs="Times New Roman"/>
        </w:rPr>
        <w:t xml:space="preserve">Týniště n/Orlicí. </w:t>
      </w:r>
    </w:p>
    <w:p>
      <w:pPr>
        <w:pStyle w:val="style52"/>
        <w:ind w:hanging="0" w:left="1020" w:right="0"/>
      </w:pPr>
      <w:r>
        <w:rPr>
          <w:rFonts w:cs="Times New Roman"/>
        </w:rPr>
        <w:t xml:space="preserve">.     Přijetí př. Danuše Havelkové a ing. Zdeňka Drába za členy klkubu    </w:t>
      </w:r>
    </w:p>
    <w:p>
      <w:pPr>
        <w:pStyle w:val="style52"/>
        <w:ind w:hanging="0" w:left="660" w:right="0"/>
      </w:pPr>
      <w:r>
        <w:rPr>
          <w:rFonts w:cs="Times New Roman"/>
        </w:rPr>
        <w:t xml:space="preserve">                      </w:t>
      </w:r>
    </w:p>
    <w:p>
      <w:pPr>
        <w:pStyle w:val="style52"/>
        <w:ind w:hanging="0" w:left="660" w:right="0"/>
      </w:pPr>
      <w:r>
        <w:rPr>
          <w:b/>
          <w:rFonts w:cs="Times New Roman"/>
        </w:rPr>
        <w:t>Bere na vědomí:</w:t>
      </w:r>
    </w:p>
    <w:p>
      <w:pPr>
        <w:pStyle w:val="style52"/>
        <w:numPr>
          <w:ilvl w:val="0"/>
          <w:numId w:val="2"/>
        </w:numPr>
      </w:pPr>
      <w:r>
        <w:rPr>
          <w:rFonts w:cs="Times New Roman"/>
        </w:rPr>
        <w:t>Vyhodnocení speciální klubové výstavy.</w:t>
      </w:r>
    </w:p>
    <w:p>
      <w:pPr>
        <w:pStyle w:val="style52"/>
      </w:pPr>
      <w:r>
        <w:rPr>
          <w:b/>
          <w:rFonts w:cs="Times New Roman"/>
        </w:rPr>
      </w:r>
    </w:p>
    <w:p>
      <w:pPr>
        <w:pStyle w:val="style52"/>
        <w:numPr>
          <w:ilvl w:val="0"/>
          <w:numId w:val="2"/>
        </w:numPr>
      </w:pPr>
      <w:r>
        <w:rPr>
          <w:b/>
          <w:rFonts w:cs="Times New Roman"/>
        </w:rPr>
        <w:t>Ukládá výboru klubu:</w:t>
      </w:r>
    </w:p>
    <w:p>
      <w:pPr>
        <w:pStyle w:val="style52"/>
        <w:numPr>
          <w:ilvl w:val="0"/>
          <w:numId w:val="2"/>
        </w:numPr>
      </w:pPr>
      <w:r>
        <w:rPr>
          <w:rFonts w:cs="Times New Roman"/>
        </w:rPr>
        <w:t>Zajistit organizačně klubovou výstavu v roce 2025 ve spolupráci s klubem chovatelů králíků tříslových, holičských a českých černopesíkatých.</w:t>
      </w:r>
    </w:p>
    <w:p>
      <w:pPr>
        <w:pStyle w:val="style52"/>
        <w:numPr>
          <w:ilvl w:val="0"/>
          <w:numId w:val="2"/>
        </w:numPr>
      </w:pPr>
      <w:bookmarkStart w:id="0" w:name="_GoBack"/>
      <w:bookmarkEnd w:id="0"/>
      <w:r>
        <w:rPr>
          <w:rFonts w:cs="Times New Roman"/>
        </w:rPr>
        <w:t>Zařadit na příští členskou schůzi bod týkající se čestných členů klubu.</w:t>
      </w:r>
    </w:p>
    <w:p>
      <w:pPr>
        <w:pStyle w:val="style52"/>
      </w:pPr>
      <w:r>
        <w:rPr>
          <w:rFonts w:cs="Times New Roman"/>
        </w:rPr>
      </w:r>
    </w:p>
    <w:p>
      <w:pPr>
        <w:pStyle w:val="style52"/>
        <w:jc w:val="both"/>
      </w:pPr>
      <w:r>
        <w:rPr>
          <w:rFonts w:cs="Times New Roman"/>
        </w:rPr>
        <w:tab/>
        <w:t>Předseda výboru klubu poděkoval jménem výboru klubu všem členům našeho klubu za zajištění hladkého průběhu výstavy a za její důstojné provedení a popřál všem krásné Vánoce a mnoho úspěchů v roce 2025 v chovech a v osobním životě.</w:t>
      </w:r>
    </w:p>
    <w:p>
      <w:pPr>
        <w:pStyle w:val="style52"/>
        <w:jc w:val="both"/>
      </w:pPr>
      <w:r>
        <w:rPr>
          <w:rFonts w:cs="Times New Roman"/>
        </w:rPr>
      </w:r>
    </w:p>
    <w:p>
      <w:pPr>
        <w:pStyle w:val="style52"/>
        <w:jc w:val="both"/>
      </w:pPr>
      <w:r>
        <w:rPr>
          <w:rFonts w:cs="Times New Roman"/>
        </w:rPr>
      </w:r>
    </w:p>
    <w:p>
      <w:pPr>
        <w:pStyle w:val="style52"/>
        <w:jc w:val="both"/>
      </w:pPr>
      <w:r>
        <w:rPr>
          <w:rFonts w:cs="Times New Roman"/>
        </w:rPr>
        <w:t xml:space="preserve">Schůze byla ukončena o 11.15 hodině                         </w:t>
      </w:r>
    </w:p>
    <w:p>
      <w:pPr>
        <w:pStyle w:val="style52"/>
      </w:pPr>
      <w:r>
        <w:rPr>
          <w:rFonts w:cs="Times New Roman"/>
        </w:rPr>
      </w:r>
    </w:p>
    <w:p>
      <w:pPr>
        <w:pStyle w:val="style52"/>
      </w:pPr>
      <w:r>
        <w:rPr>
          <w:rFonts w:cs="Times New Roman"/>
        </w:rPr>
      </w:r>
    </w:p>
    <w:p>
      <w:pPr>
        <w:pStyle w:val="style52"/>
      </w:pPr>
      <w:r>
        <w:rPr>
          <w:rFonts w:cs="Times New Roman"/>
        </w:rPr>
        <w:t>Zapsal dne 07.12.2024                                      Zápis ověřili:</w:t>
      </w:r>
    </w:p>
    <w:p>
      <w:pPr>
        <w:pStyle w:val="style52"/>
      </w:pPr>
      <w:r>
        <w:rPr>
          <w:rFonts w:cs="Times New Roman"/>
        </w:rPr>
        <w:t>JUDr. Danišovič Michal</w:t>
        <w:tab/>
        <w:tab/>
        <w:tab/>
        <w:t xml:space="preserve">    Hertík Jiří </w:t>
      </w:r>
      <w:r>
        <w:rPr>
          <w:rFonts w:cs="Times New Roman"/>
        </w:rPr>
        <w:t>potvrzuji kontrolu 9.12.2024</w:t>
      </w:r>
    </w:p>
    <w:p>
      <w:pPr>
        <w:pStyle w:val="style52"/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</w:rPr>
        <w:t>Dobeš Zdeněk</w:t>
      </w:r>
    </w:p>
    <w:p>
      <w:pPr>
        <w:pStyle w:val="style52"/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</w:rPr>
        <w:t>Bc. Pawlasová Markéta</w:t>
      </w:r>
    </w:p>
    <w:p>
      <w:pPr>
        <w:pStyle w:val="style52"/>
      </w:pPr>
      <w:r>
        <w:rPr>
          <w:rFonts w:cs="Times New Roman"/>
        </w:rPr>
        <w:tab/>
        <w:tab/>
        <w:tab/>
        <w:tab/>
        <w:tab/>
        <w:tab/>
        <w:tab/>
        <w:t xml:space="preserve"> </w:t>
      </w:r>
    </w:p>
    <w:p>
      <w:pPr>
        <w:pStyle w:val="style52"/>
      </w:pPr>
      <w:r>
        <w:rPr>
          <w:rFonts w:cs="Times New Roman"/>
        </w:rPr>
        <w:t xml:space="preserve">                                                                            </w:t>
      </w:r>
    </w:p>
    <w:p>
      <w:pPr>
        <w:pStyle w:val="style52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</w:rPr>
      </w:r>
    </w:p>
    <w:p>
      <w:pPr>
        <w:pStyle w:val="style52"/>
      </w:pPr>
      <w:r>
        <w:rPr>
          <w:rFonts w:cs="Times New Roman"/>
        </w:rPr>
      </w:r>
    </w:p>
    <w:tbl>
      <w:tblPr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</w:tblBorders>
        <w:jc w:val="left"/>
        <w:tblInd w:type="dxa" w:w="-118"/>
      </w:tblPr>
      <w:tblGrid>
        <w:gridCol w:w="1078"/>
      </w:tblGrid>
      <w:tr>
        <w:trPr>
          <w:cantSplit w:val="off"/>
        </w:trPr>
        <w:tc>
          <w:tcPr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gridSpan w:val="8"/>
            <w:shd w:fill="FFFFFF"/>
            <w:tcW w:type="dxa" w:w="107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i/>
                <w:iCs/>
                <w:rFonts w:cs="Times New Roman"/>
              </w:rPr>
              <w:t>Registrace AlHaDuBí k 3.12.2023</w:t>
            </w:r>
          </w:p>
        </w:tc>
      </w:tr>
      <w:tr>
        <w:trPr>
          <w:cantSplit w:val="off"/>
        </w:trPr>
        <w:tc>
          <w:tcPr>
            <w:tcBorders>
              <w:left w:color="000001" w:space="0" w:sz="2" w:val="single"/>
            </w:tcBorders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Jméno,Příjmení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Al.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Ha.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Du.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Bíč.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Bím.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Bíhav.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ostatní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Dobeš Zdeněk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18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29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47ks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Krejčí Josef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0ks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Hertík Jiří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10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10ks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Vaníček Bohumil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8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14ks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Hadrbolcová Hana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0000"/>
            </w:pPr>
            <w:r>
              <w:rPr>
                <w:rFonts w:cs="Times New Roman"/>
              </w:rPr>
              <w:t>16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16ks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Vaník Jan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6ks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Gorčica Ivo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12ks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Novák Luboš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18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18ks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Danišovič Michal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12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10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4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0000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26ks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Došek Pavel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Strnad Ondřej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0000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0000"/>
            </w:pPr>
            <w:r>
              <w:rPr>
                <w:rFonts w:cs="Times New Roman"/>
              </w:rPr>
              <w:t>11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11ks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Adamec Miloš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18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25ks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Marciník Josef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15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12ks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Matyáš Josef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15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  <w:t>14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29ks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Klejch Jiří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0000"/>
            </w:pPr>
            <w:r>
              <w:rPr>
                <w:rFonts w:cs="Times New Roman"/>
              </w:rPr>
              <w:t>34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39ks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Bělohorec Václav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0000"/>
            </w:pPr>
            <w:r>
              <w:rPr>
                <w:rFonts w:cs="Times New Roman"/>
              </w:rPr>
              <w:t>19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19ks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b/>
                <w:bCs/>
                <w:rFonts w:cs="Times New Roman"/>
              </w:rPr>
              <w:t>CELKEM KUSŮ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70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103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  <w:shd w:fill="FFFFFF"/>
            </w:pPr>
            <w:r>
              <w:rPr>
                <w:b/>
                <w:bCs/>
                <w:rFonts w:cs="Times New Roman"/>
              </w:rPr>
              <w:t>52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32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b/>
                <w:bCs/>
                <w:rFonts w:cs="Times New Roman"/>
              </w:rPr>
              <w:t>25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shd w:fill="FF0000"/>
            </w:pPr>
            <w:r>
              <w:rPr>
                <w:rFonts w:cs="Times New Roman"/>
              </w:rPr>
              <w:t xml:space="preserve">CELKEM  ZA 2023 </w:t>
            </w:r>
          </w:p>
          <w:p>
            <w:pPr>
              <w:pStyle w:val="style54"/>
              <w:shd w:fill="FF0000"/>
            </w:pPr>
            <w:r>
              <w:rPr>
                <w:rFonts w:cs="Times New Roman"/>
              </w:rPr>
              <w:t>282 kusů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ROK 2022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105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78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52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69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shd w:fill="FFFFFF"/>
            </w:pPr>
            <w:r>
              <w:rPr>
                <w:rFonts w:cs="Times New Roman"/>
              </w:rPr>
              <w:t>318 kusů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ROK 2021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91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42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40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43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10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shd w:fill="FFFFFF"/>
            </w:pPr>
            <w:r>
              <w:rPr>
                <w:rFonts w:cs="Times New Roman"/>
              </w:rPr>
              <w:t>230 kusů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ROK 2020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96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70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35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21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24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14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shd w:fill="FFFFFF"/>
            </w:pPr>
            <w:r>
              <w:rPr>
                <w:rFonts w:cs="Times New Roman"/>
              </w:rPr>
              <w:t>260 kusů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ROK 2019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93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76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33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24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10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11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247 kusů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ROK 2018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67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87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39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24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17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shd w:fill="FFFFFF"/>
            </w:pPr>
            <w:r>
              <w:rPr>
                <w:rFonts w:cs="Times New Roman"/>
              </w:rPr>
              <w:t>242 kusů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6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ROK 2017</w:t>
            </w:r>
          </w:p>
        </w:tc>
        <w:tc>
          <w:tcPr>
            <w:tcBorders/>
            <w:shd w:fill="auto"/>
            <w:tcW w:type="dxa" w:w="2518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98</w:t>
            </w:r>
          </w:p>
        </w:tc>
        <w:tc>
          <w:tcPr>
            <w:tcBorders/>
            <w:shd w:fill="auto"/>
            <w:tcW w:type="dxa" w:w="323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95</w:t>
            </w:r>
          </w:p>
        </w:tc>
        <w:tc>
          <w:tcPr>
            <w:tcBorders/>
            <w:shd w:fill="auto"/>
            <w:tcW w:type="dxa" w:w="400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60</w:t>
            </w:r>
          </w:p>
        </w:tc>
        <w:tc>
          <w:tcPr>
            <w:tcBorders/>
            <w:shd w:fill="auto"/>
            <w:tcW w:type="dxa" w:w="48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21</w:t>
            </w:r>
          </w:p>
        </w:tc>
        <w:tc>
          <w:tcPr>
            <w:tcBorders/>
            <w:shd w:fill="auto"/>
            <w:tcW w:type="dxa" w:w="5843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15</w:t>
            </w:r>
          </w:p>
        </w:tc>
        <w:tc>
          <w:tcPr>
            <w:tcBorders/>
            <w:shd w:fill="auto"/>
            <w:tcW w:type="dxa" w:w="7052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  <w:jc w:val="center"/>
            </w:pPr>
            <w:r>
              <w:rPr>
                <w:rFonts w:cs="Times New Roman"/>
              </w:rPr>
              <w:t>9</w:t>
            </w:r>
          </w:p>
        </w:tc>
        <w:tc>
          <w:tcPr>
            <w:tcBorders/>
            <w:shd w:fill="auto"/>
            <w:tcW w:type="dxa" w:w="862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54"/>
            </w:pPr>
            <w:r>
              <w:rPr>
                <w:rFonts w:cs="Times New Roman"/>
              </w:rPr>
              <w:t>297 kusů</w:t>
            </w:r>
          </w:p>
        </w:tc>
      </w:tr>
    </w:tbl>
    <w:p>
      <w:pPr>
        <w:pStyle w:val="style0"/>
      </w:pPr>
      <w:r>
        <w:rPr>
          <w:rFonts w:cs="Times New Roman"/>
        </w:rPr>
      </w:r>
    </w:p>
    <w:p>
      <w:pPr>
        <w:pStyle w:val="style0"/>
        <w:jc w:val="center"/>
        <w:widowControl/>
        <w:suppressAutoHyphens w:val="true"/>
      </w:pPr>
      <w:r>
        <w:rPr>
          <w:b/>
          <w:bCs/>
          <w:rFonts w:cs="Times New Roman"/>
          <w:lang w:bidi="ar-SA" w:val="en-US"/>
        </w:rPr>
        <w:t>Pokladní zpráva klubu chovatel</w:t>
      </w:r>
      <w:r>
        <w:rPr>
          <w:b/>
          <w:bCs/>
          <w:rFonts w:cs="Times New Roman"/>
          <w:lang w:bidi="ar-SA"/>
        </w:rPr>
        <w:t>ů králíků AlHaDuBí ke dni 01.12.2023</w:t>
      </w:r>
    </w:p>
    <w:p>
      <w:pPr>
        <w:pStyle w:val="style0"/>
        <w:jc w:val="center"/>
        <w:widowControl/>
        <w:suppressAutoHyphens w:val="true"/>
      </w:pPr>
      <w:r>
        <w:rPr>
          <w:rFonts w:cs="Times New Roman"/>
          <w:lang w:bidi="ar-SA" w:val="en-US"/>
        </w:rPr>
      </w:r>
    </w:p>
    <w:p>
      <w:pPr>
        <w:pStyle w:val="style0"/>
        <w:jc w:val="center"/>
        <w:widowControl/>
        <w:suppressAutoHyphens w:val="true"/>
      </w:pPr>
      <w:r>
        <w:rPr>
          <w:rFonts w:cs="Times New Roman"/>
          <w:lang w:bidi="ar-SA" w:val="en-US"/>
        </w:rPr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  <w:t>Pokladna k 30.11..2023</w:t>
        <w:tab/>
        <w:tab/>
        <w:tab/>
        <w:t>14.743,-</w:t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  <w:t>Výdaje za rok 2023</w:t>
        <w:tab/>
        <w:tab/>
        <w:tab/>
        <w:tab/>
        <w:t>13 725,-</w:t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  <w:t>Příjmy za rok2023                                         11 161,-</w:t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  <w:t xml:space="preserve">Stav pokladny k 01.12.2023             : </w:t>
        <w:tab/>
        <w:t xml:space="preserve"> 13 736,-K</w:t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/>
        </w:rPr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  <w:t>Očekává se příjem za členské příspěvky a registrace od některých členů ve výči 1 964,-Kč.</w:t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/>
        </w:rPr>
      </w:r>
    </w:p>
    <w:p>
      <w:pPr>
        <w:pStyle w:val="style0"/>
        <w:jc w:val="both"/>
        <w:widowControl/>
        <w:suppressAutoHyphens w:val="true"/>
      </w:pPr>
      <w:r>
        <w:rPr>
          <w:rFonts w:cs="Times New Roman"/>
          <w:lang w:bidi="ar-SA" w:val="en-US"/>
        </w:rPr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/>
      </w:r>
    </w:p>
    <w:sectPr>
      <w:formProt w:val="off"/>
      <w:pgSz w:h="16838" w:w="11906"/>
      <w:docGrid w:charSpace="0" w:linePitch="240" w:type="default"/>
      <w:textDirection w:val="lrTb"/>
      <w:pgNumType w:fmt="decimal"/>
      <w:type w:val="nextPage"/>
      <w:headerReference r:id="rId2" w:type="default"/>
      <w:foot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="http://schemas.openxmlformats.org/wordprocessingml/2006/main">
  <w:p>
    <w:pPr>
      <w:pStyle w:val="style50"/>
    </w:pPr>
    <w:r>
      <w:rPr/>
    </w:r>
  </w:p>
</w:ftr>
</file>

<file path=word/header1.xml><?xml version="1.0" encoding="utf-8"?>
<w:hdr xmlns:w="http://schemas.openxmlformats.org/wordprocessingml/2006/main">
  <w:p>
    <w:pPr>
      <w:pStyle w:val="style49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abstractNum w:abstractNumId="2">
    <w:lvl w:ilvl="0">
      <w:start w:val="4"/>
      <w:numFmt w:val="bullet"/>
      <w:lvlJc w:val="left"/>
      <w:lvlText w:val="-"/>
      <w:pPr>
        <w:ind w:hanging="360" w:left="1020"/>
      </w:pPr>
      <w:rPr>
        <w:rFonts w:ascii="Times New Roman" w:cs="Times New Roman" w:hAnsi="Times New Roman" w:hint="default"/>
        <w:b/>
      </w:rPr>
    </w:lvl>
    <w:lvl w:ilvl="1">
      <w:start w:val="1"/>
      <w:numFmt w:val="bullet"/>
      <w:lvlJc w:val="left"/>
      <w:lvlText w:val="o"/>
      <w:pPr>
        <w:ind w:hanging="360" w:left="17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4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31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9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6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3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60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7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Jc w:val="left"/>
      <w:lvlText w:val="-"/>
      <w:pPr>
        <w:ind w:hanging="360" w:left="1080"/>
      </w:pPr>
      <w:rPr>
        <w:rFonts w:ascii="Times New Roman" w:cs="Times New Roman" w:hAnsi="Times New Roman" w:hint="default"/>
        <w:b/>
      </w:rPr>
    </w:lvl>
    <w:lvl w:ilvl="1">
      <w:start w:val="1"/>
      <w:numFmt w:val="bullet"/>
      <w:lvlJc w:val="left"/>
      <w:lvlText w:val="o"/>
      <w:pPr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84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jc w:val="left"/>
      <w:widowControl/>
      <w:tabs>
        <w:tab w:leader="none" w:pos="709" w:val="left"/>
      </w:tabs>
      <w:suppressAutoHyphens w:val="true"/>
      <w:spacing w:line="100" w:lineRule="atLeast"/>
    </w:pPr>
    <w:rPr>
      <w:color w:val="00000A"/>
      <w:sz w:val="24"/>
      <w:szCs w:val="24"/>
      <w:rFonts w:ascii="Times New Roman" w:cs="Tahoma" w:eastAsia="Lucida Sans Unicode" w:hAnsi="Times New Roman"/>
      <w:lang w:bidi="ar-SA" w:eastAsia="cs-CZ" w:val="cs-CZ"/>
    </w:rPr>
  </w:style>
  <w:style w:styleId="style1" w:type="paragraph">
    <w:name w:val="Nadpis 1"/>
    <w:basedOn w:val="style0"/>
    <w:next w:val="style45"/>
    <w:pPr>
      <w:keepNext/>
      <w:spacing w:after="200" w:before="480"/>
    </w:pPr>
    <w:rPr>
      <w:color w:val="365F91"/>
      <w:sz w:val="28"/>
      <w:b/>
      <w:szCs w:val="28"/>
      <w:bCs/>
    </w:rPr>
  </w:style>
  <w:style w:styleId="style15" w:type="character">
    <w:name w:val="Default Paragraph Font"/>
    <w:next w:val="style15"/>
    <w:rPr/>
  </w:style>
  <w:style w:styleId="style16" w:type="character">
    <w:name w:val="Nadpis 1 Char"/>
    <w:basedOn w:val="style15"/>
    <w:next w:val="style16"/>
    <w:rPr/>
  </w:style>
  <w:style w:styleId="style17" w:type="character">
    <w:name w:val="Záhlaví Char"/>
    <w:basedOn w:val="style15"/>
    <w:next w:val="style17"/>
    <w:rPr/>
  </w:style>
  <w:style w:styleId="style18" w:type="character">
    <w:name w:val="Zápatí Char"/>
    <w:basedOn w:val="style15"/>
    <w:next w:val="style18"/>
    <w:rPr/>
  </w:style>
  <w:style w:styleId="style19" w:type="character">
    <w:name w:val="Text bubliny Char"/>
    <w:basedOn w:val="style15"/>
    <w:next w:val="style19"/>
    <w:rPr/>
  </w:style>
  <w:style w:styleId="style20" w:type="character">
    <w:name w:val="ListLabel 1"/>
    <w:next w:val="style20"/>
    <w:rPr/>
  </w:style>
  <w:style w:styleId="style21" w:type="character">
    <w:name w:val="ListLabel 2"/>
    <w:next w:val="style21"/>
    <w:rPr/>
  </w:style>
  <w:style w:styleId="style22" w:type="character">
    <w:name w:val="ListLabel 3"/>
    <w:next w:val="style22"/>
    <w:rPr/>
  </w:style>
  <w:style w:styleId="style23" w:type="character">
    <w:name w:val="ListLabel 4"/>
    <w:next w:val="style23"/>
    <w:rPr/>
  </w:style>
  <w:style w:styleId="style24" w:type="character">
    <w:name w:val="ListLabel 5"/>
    <w:next w:val="style24"/>
    <w:rPr/>
  </w:style>
  <w:style w:styleId="style25" w:type="character">
    <w:name w:val="ListLabel 6"/>
    <w:next w:val="style25"/>
    <w:rPr/>
  </w:style>
  <w:style w:styleId="style26" w:type="character">
    <w:name w:val="ListLabel 7"/>
    <w:next w:val="style26"/>
    <w:rPr/>
  </w:style>
  <w:style w:styleId="style27" w:type="character">
    <w:name w:val="Odrážky"/>
    <w:next w:val="style27"/>
    <w:rPr>
      <w:rFonts w:ascii="OpenSymbol" w:cs="OpenSymbol" w:eastAsia="OpenSymbol" w:hAnsi="OpenSymbol"/>
    </w:rPr>
  </w:style>
  <w:style w:styleId="style28" w:type="character">
    <w:name w:val="ListLabel 8"/>
    <w:next w:val="style28"/>
    <w:rPr/>
  </w:style>
  <w:style w:styleId="style29" w:type="character">
    <w:name w:val="ListLabel 9"/>
    <w:next w:val="style29"/>
    <w:rPr/>
  </w:style>
  <w:style w:styleId="style30" w:type="character">
    <w:name w:val="ListLabel 10"/>
    <w:next w:val="style30"/>
    <w:rPr/>
  </w:style>
  <w:style w:styleId="style31" w:type="character">
    <w:name w:val="ListLabel 11"/>
    <w:next w:val="style31"/>
    <w:rPr/>
  </w:style>
  <w:style w:styleId="style32" w:type="character">
    <w:name w:val="ListLabel 12"/>
    <w:next w:val="style32"/>
    <w:rPr/>
  </w:style>
  <w:style w:styleId="style33" w:type="character">
    <w:name w:val="ListLabel 13"/>
    <w:next w:val="style33"/>
    <w:rPr/>
  </w:style>
  <w:style w:styleId="style34" w:type="character">
    <w:name w:val="ListLabel 14"/>
    <w:next w:val="style34"/>
    <w:rPr/>
  </w:style>
  <w:style w:styleId="style35" w:type="character">
    <w:name w:val="ListLabel 15"/>
    <w:next w:val="style35"/>
    <w:rPr/>
  </w:style>
  <w:style w:styleId="style36" w:type="character">
    <w:name w:val="ListLabel 16"/>
    <w:next w:val="style36"/>
    <w:rPr/>
  </w:style>
  <w:style w:styleId="style37" w:type="character">
    <w:name w:val="ListLabel 17"/>
    <w:next w:val="style37"/>
    <w:rPr/>
  </w:style>
  <w:style w:styleId="style38" w:type="character">
    <w:name w:val="ListLabel 18"/>
    <w:next w:val="style38"/>
    <w:rPr/>
  </w:style>
  <w:style w:styleId="style39" w:type="character">
    <w:name w:val="ListLabel 19"/>
    <w:next w:val="style39"/>
    <w:rPr/>
  </w:style>
  <w:style w:styleId="style40" w:type="character">
    <w:name w:val="ListLabel 20"/>
    <w:next w:val="style40"/>
    <w:rPr>
      <w:b/>
      <w:rFonts w:cs="Times New Roman"/>
    </w:rPr>
  </w:style>
  <w:style w:styleId="style41" w:type="character">
    <w:name w:val="ListLabel 21"/>
    <w:next w:val="style41"/>
    <w:rPr>
      <w:rFonts w:cs="Courier New"/>
    </w:rPr>
  </w:style>
  <w:style w:styleId="style42" w:type="character">
    <w:name w:val="ListLabel 22"/>
    <w:next w:val="style42"/>
    <w:rPr>
      <w:rFonts w:cs="Wingdings"/>
    </w:rPr>
  </w:style>
  <w:style w:styleId="style43" w:type="character">
    <w:name w:val="ListLabel 23"/>
    <w:next w:val="style43"/>
    <w:rPr>
      <w:rFonts w:cs="Symbol"/>
    </w:rPr>
  </w:style>
  <w:style w:styleId="style44" w:type="paragraph">
    <w:name w:val="Nadpis"/>
    <w:basedOn w:val="style0"/>
    <w:next w:val="style45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45" w:type="paragraph">
    <w:name w:val="Tělo textu"/>
    <w:basedOn w:val="style0"/>
    <w:next w:val="style45"/>
    <w:pPr>
      <w:spacing w:after="120" w:before="0"/>
    </w:pPr>
    <w:rPr/>
  </w:style>
  <w:style w:styleId="style46" w:type="paragraph">
    <w:name w:val="Seznam"/>
    <w:basedOn w:val="style45"/>
    <w:next w:val="style46"/>
    <w:pPr/>
    <w:rPr>
      <w:rFonts w:cs="Mangal"/>
    </w:rPr>
  </w:style>
  <w:style w:styleId="style47" w:type="paragraph">
    <w:name w:val="Popisek"/>
    <w:basedOn w:val="style0"/>
    <w:next w:val="style47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48" w:type="paragraph">
    <w:name w:val="Rejstřík"/>
    <w:basedOn w:val="style0"/>
    <w:next w:val="style48"/>
    <w:pPr>
      <w:suppressLineNumbers/>
    </w:pPr>
    <w:rPr>
      <w:rFonts w:cs="Mangal"/>
    </w:rPr>
  </w:style>
  <w:style w:styleId="style49" w:type="paragraph">
    <w:name w:val="Záhlaví"/>
    <w:basedOn w:val="style0"/>
    <w:next w:val="style49"/>
    <w:pPr>
      <w:tabs>
        <w:tab w:leader="none" w:pos="4536" w:val="center"/>
        <w:tab w:leader="none" w:pos="9072" w:val="right"/>
      </w:tabs>
      <w:suppressLineNumbers/>
    </w:pPr>
    <w:rPr/>
  </w:style>
  <w:style w:styleId="style50" w:type="paragraph">
    <w:name w:val="Zápatí"/>
    <w:basedOn w:val="style0"/>
    <w:next w:val="style50"/>
    <w:pPr>
      <w:tabs>
        <w:tab w:leader="none" w:pos="4536" w:val="center"/>
        <w:tab w:leader="none" w:pos="9072" w:val="right"/>
      </w:tabs>
      <w:suppressLineNumbers/>
    </w:pPr>
    <w:rPr/>
  </w:style>
  <w:style w:styleId="style51" w:type="paragraph">
    <w:name w:val="Balloon Text"/>
    <w:basedOn w:val="style0"/>
    <w:next w:val="style51"/>
    <w:pPr/>
    <w:rPr/>
  </w:style>
  <w:style w:styleId="style52" w:type="paragraph">
    <w:name w:val="No Spacing"/>
    <w:next w:val="style52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Liberation Serif" w:cs="Lucida Sans" w:eastAsia="SimSun" w:hAnsi="Liberation Serif"/>
      <w:lang w:bidi="hi-IN" w:eastAsia="zh-CN" w:val="cs-CZ"/>
    </w:rPr>
  </w:style>
  <w:style w:styleId="style53" w:type="paragraph">
    <w:name w:val="List Paragraph"/>
    <w:basedOn w:val="style0"/>
    <w:next w:val="style53"/>
    <w:pPr/>
    <w:rPr/>
  </w:style>
  <w:style w:styleId="style54" w:type="paragraph">
    <w:name w:val="Obsah tabulky"/>
    <w:basedOn w:val="style0"/>
    <w:next w:val="style54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2024-12-06T09:50:00.00Z</dcterms:created>
  <dc:creator>Jaroslav Resl</dc:creator>
  <dc:language>cs</dc:language>
  <cp:lastModifiedBy>Danišovič</cp:lastModifiedBy>
  <dcterms:modified xsi:type="dcterms:W3CDTF">2024-12-07T08:51:00.00Z</dcterms:modified>
  <cp:revision>7</cp:revision>
</cp:coreProperties>
</file>